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EA78B" w14:textId="61929CC4" w:rsidR="002E7344" w:rsidRPr="00721DEA" w:rsidRDefault="002E7344" w:rsidP="002E7344">
      <w:pPr>
        <w:spacing w:line="480" w:lineRule="auto"/>
        <w:jc w:val="left"/>
        <w:rPr>
          <w:rFonts w:ascii="Arial" w:hAnsi="Arial" w:cs="Arial"/>
          <w:sz w:val="20"/>
          <w:szCs w:val="20"/>
        </w:rPr>
      </w:pPr>
      <w:r w:rsidRPr="00721DEA">
        <w:rPr>
          <w:rFonts w:ascii="Arial" w:hAnsi="Arial" w:cs="Arial"/>
          <w:sz w:val="16"/>
          <w:szCs w:val="16"/>
        </w:rPr>
        <w:t xml:space="preserve">Table </w:t>
      </w:r>
      <w:r w:rsidR="008605AD">
        <w:rPr>
          <w:rFonts w:ascii="Arial" w:hAnsi="Arial" w:cs="Arial"/>
          <w:sz w:val="16"/>
          <w:szCs w:val="16"/>
        </w:rPr>
        <w:t>S</w:t>
      </w:r>
      <w:r w:rsidRPr="00721DEA">
        <w:rPr>
          <w:rFonts w:ascii="Arial" w:hAnsi="Arial" w:cs="Arial"/>
          <w:sz w:val="16"/>
          <w:szCs w:val="16"/>
        </w:rPr>
        <w:t xml:space="preserve">3. Correlation analysis between COL5A2 and </w:t>
      </w:r>
      <w:r w:rsidR="00303C47">
        <w:rPr>
          <w:rFonts w:ascii="Arial" w:hAnsi="Arial" w:cs="Arial"/>
          <w:sz w:val="16"/>
          <w:szCs w:val="16"/>
        </w:rPr>
        <w:t>immune</w:t>
      </w:r>
      <w:r w:rsidRPr="00721DEA">
        <w:rPr>
          <w:rFonts w:ascii="Arial" w:hAnsi="Arial" w:cs="Arial"/>
          <w:sz w:val="16"/>
          <w:szCs w:val="16"/>
        </w:rPr>
        <w:t xml:space="preserve"> marker</w:t>
      </w:r>
      <w:r w:rsidR="00303C47">
        <w:rPr>
          <w:rFonts w:ascii="Arial" w:hAnsi="Arial" w:cs="Arial"/>
          <w:sz w:val="16"/>
          <w:szCs w:val="16"/>
        </w:rPr>
        <w:t xml:space="preserve"> sets </w:t>
      </w:r>
      <w:r w:rsidRPr="00721DEA">
        <w:rPr>
          <w:rFonts w:ascii="Arial" w:hAnsi="Arial" w:cs="Arial"/>
          <w:sz w:val="16"/>
          <w:szCs w:val="16"/>
        </w:rPr>
        <w:t>of immune cells in TIMER2.0.</w:t>
      </w:r>
    </w:p>
    <w:tbl>
      <w:tblPr>
        <w:tblW w:w="9380" w:type="dxa"/>
        <w:jc w:val="center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1800"/>
        <w:gridCol w:w="2020"/>
        <w:gridCol w:w="1384"/>
        <w:gridCol w:w="1396"/>
        <w:gridCol w:w="1384"/>
        <w:gridCol w:w="1396"/>
      </w:tblGrid>
      <w:tr w:rsidR="002E7344" w:rsidRPr="00BA6CF9" w14:paraId="426805B8" w14:textId="77777777" w:rsidTr="001F53D2">
        <w:trPr>
          <w:trHeight w:val="280"/>
          <w:jc w:val="center"/>
        </w:trPr>
        <w:tc>
          <w:tcPr>
            <w:tcW w:w="1800" w:type="dxa"/>
            <w:vMerge w:val="restart"/>
            <w:shd w:val="clear" w:color="auto" w:fill="auto"/>
            <w:noWrap/>
            <w:vAlign w:val="center"/>
            <w:hideMark/>
          </w:tcPr>
          <w:p w14:paraId="47DE834B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Description</w:t>
            </w:r>
          </w:p>
        </w:tc>
        <w:tc>
          <w:tcPr>
            <w:tcW w:w="2020" w:type="dxa"/>
            <w:vMerge w:val="restart"/>
            <w:shd w:val="clear" w:color="auto" w:fill="auto"/>
            <w:noWrap/>
            <w:vAlign w:val="center"/>
            <w:hideMark/>
          </w:tcPr>
          <w:p w14:paraId="3E5FC191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Gene markers</w:t>
            </w:r>
          </w:p>
        </w:tc>
        <w:tc>
          <w:tcPr>
            <w:tcW w:w="5560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1B209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STAD</w:t>
            </w:r>
          </w:p>
        </w:tc>
      </w:tr>
      <w:tr w:rsidR="002E7344" w:rsidRPr="00BA6CF9" w14:paraId="520EB696" w14:textId="77777777" w:rsidTr="001F53D2">
        <w:trPr>
          <w:trHeight w:val="280"/>
          <w:jc w:val="center"/>
        </w:trPr>
        <w:tc>
          <w:tcPr>
            <w:tcW w:w="1800" w:type="dxa"/>
            <w:vMerge/>
            <w:vAlign w:val="center"/>
            <w:hideMark/>
          </w:tcPr>
          <w:p w14:paraId="2BB046D3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vMerge/>
            <w:vAlign w:val="center"/>
            <w:hideMark/>
          </w:tcPr>
          <w:p w14:paraId="2499E478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0" w:type="dxa"/>
            <w:gridSpan w:val="2"/>
            <w:tcBorders>
              <w:top w:val="single" w:sz="4" w:space="0" w:color="auto"/>
              <w:bottom w:val="single" w:sz="4" w:space="0" w:color="auto"/>
              <w:right w:val="single" w:sz="48" w:space="0" w:color="FFFFFF" w:themeColor="background1"/>
            </w:tcBorders>
            <w:shd w:val="clear" w:color="auto" w:fill="auto"/>
            <w:noWrap/>
            <w:vAlign w:val="center"/>
            <w:hideMark/>
          </w:tcPr>
          <w:p w14:paraId="3EDEA4F0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None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single" w:sz="48" w:space="0" w:color="FFFFFF" w:themeColor="background1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A60C1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Purity</w:t>
            </w:r>
          </w:p>
        </w:tc>
      </w:tr>
      <w:tr w:rsidR="002E7344" w:rsidRPr="00BA6CF9" w14:paraId="3B06CB81" w14:textId="77777777" w:rsidTr="001F53D2">
        <w:trPr>
          <w:trHeight w:val="280"/>
          <w:jc w:val="center"/>
        </w:trPr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97F76AE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49F8B10D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8" w:space="0" w:color="FFFFFF" w:themeColor="background1"/>
            </w:tcBorders>
            <w:shd w:val="clear" w:color="auto" w:fill="auto"/>
            <w:noWrap/>
            <w:vAlign w:val="center"/>
            <w:hideMark/>
          </w:tcPr>
          <w:p w14:paraId="64AD1045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Cor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8" w:space="0" w:color="FFFFFF" w:themeColor="background1"/>
              <w:bottom w:val="single" w:sz="4" w:space="0" w:color="auto"/>
              <w:right w:val="single" w:sz="48" w:space="0" w:color="FFFFFF" w:themeColor="background1"/>
            </w:tcBorders>
            <w:shd w:val="clear" w:color="auto" w:fill="auto"/>
            <w:noWrap/>
            <w:vAlign w:val="center"/>
            <w:hideMark/>
          </w:tcPr>
          <w:p w14:paraId="5E560B05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P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8" w:space="0" w:color="FFFFFF" w:themeColor="background1"/>
              <w:bottom w:val="single" w:sz="4" w:space="0" w:color="auto"/>
              <w:right w:val="single" w:sz="48" w:space="0" w:color="FFFFFF" w:themeColor="background1"/>
            </w:tcBorders>
            <w:shd w:val="clear" w:color="auto" w:fill="auto"/>
            <w:noWrap/>
            <w:vAlign w:val="center"/>
            <w:hideMark/>
          </w:tcPr>
          <w:p w14:paraId="25F1A47F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Cor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8" w:space="0" w:color="FFFFFF" w:themeColor="background1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06245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P</w:t>
            </w:r>
          </w:p>
        </w:tc>
      </w:tr>
      <w:tr w:rsidR="002E7344" w:rsidRPr="00BA6CF9" w14:paraId="3E99D1D3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0EB9F6EC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CD8+ T cell</w:t>
            </w:r>
          </w:p>
        </w:tc>
        <w:tc>
          <w:tcPr>
            <w:tcW w:w="202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0F427429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CD8A</w:t>
            </w:r>
          </w:p>
        </w:tc>
        <w:tc>
          <w:tcPr>
            <w:tcW w:w="1384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036EF3C2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0.132</w:t>
            </w:r>
          </w:p>
        </w:tc>
        <w:tc>
          <w:tcPr>
            <w:tcW w:w="139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528A090E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</w:t>
            </w:r>
          </w:p>
        </w:tc>
        <w:tc>
          <w:tcPr>
            <w:tcW w:w="1384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148A450A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0.106</w:t>
            </w:r>
          </w:p>
        </w:tc>
        <w:tc>
          <w:tcPr>
            <w:tcW w:w="139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17875A24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0.0392</w:t>
            </w:r>
          </w:p>
        </w:tc>
      </w:tr>
      <w:tr w:rsidR="002E7344" w:rsidRPr="00BA6CF9" w14:paraId="680022BE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E134EB7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5BF8BC3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CD8B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061840C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0.001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813696C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0.977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BC01C63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-0.014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40DFF18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0.78</w:t>
            </w:r>
          </w:p>
        </w:tc>
      </w:tr>
      <w:tr w:rsidR="002E7344" w:rsidRPr="00BA6CF9" w14:paraId="31E00138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841C9DC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T cell (general)</w:t>
            </w: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EE9D9E9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CD3D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C598315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0.098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1068264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0.0454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1C4EDEC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0.066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AE86E66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0.202</w:t>
            </w:r>
          </w:p>
        </w:tc>
      </w:tr>
      <w:tr w:rsidR="002E7344" w:rsidRPr="00BA6CF9" w14:paraId="17C846DD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99B83BA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E197439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CD3E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18CA014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0.013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AE5CBEC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0.0359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CCD0077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0.067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F97A601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0.195</w:t>
            </w:r>
          </w:p>
        </w:tc>
      </w:tr>
      <w:tr w:rsidR="002E7344" w:rsidRPr="00BA6CF9" w14:paraId="32AE1C5C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9533F3C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9ADCE6C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CD2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BD4AED1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0.179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94380DC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DB3585C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0.156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4516C22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</w:t>
            </w:r>
          </w:p>
        </w:tc>
      </w:tr>
      <w:tr w:rsidR="002E7344" w:rsidRPr="00BA6CF9" w14:paraId="6B6852B9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C82BE40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B cell</w:t>
            </w: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EC98C5F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CD19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51ADA4D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0.023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23581E1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0.634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9C480A3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0.013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287B645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0.805</w:t>
            </w:r>
          </w:p>
        </w:tc>
      </w:tr>
      <w:tr w:rsidR="002E7344" w:rsidRPr="00BA6CF9" w14:paraId="20A45E51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C3A855C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C1AE188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CA79A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E4AE057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0.039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98D63D1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0.432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03B064A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0.002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36D3C05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0.969</w:t>
            </w:r>
          </w:p>
        </w:tc>
      </w:tr>
      <w:tr w:rsidR="002E7344" w:rsidRPr="00BA6CF9" w14:paraId="42CB29B9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CC2FC60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Monocyte</w:t>
            </w: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F58DC7F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CD86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F0FC402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0.45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ADF72B2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93FD4B4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0.436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0CFE685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</w:tr>
      <w:tr w:rsidR="002E7344" w:rsidRPr="00BA6CF9" w14:paraId="760303F9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70C7AE6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4D37C96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CA115(CSF1R)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05F2E5B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0.451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E8224D0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1CB0B8B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0.438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5868E03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</w:tr>
      <w:tr w:rsidR="002E7344" w:rsidRPr="00BA6CF9" w14:paraId="0085039E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CBC541A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TAM</w:t>
            </w: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FF351F9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CCL2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49C7FEC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0.394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2E438A3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85D65AA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0.368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211D0D4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</w:tr>
      <w:tr w:rsidR="002E7344" w:rsidRPr="00BA6CF9" w14:paraId="3BC5AC94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9E867E0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3E5A4AC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CD68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BEB2DAB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0.31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843AD4F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75C8A07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0.285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427F3EC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</w:tr>
      <w:tr w:rsidR="002E7344" w:rsidRPr="00BA6CF9" w14:paraId="0A606B68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97A8FBF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DE94E07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IL10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A6352DC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0.433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F6EA67A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2F56705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0.423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B7DF658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</w:tr>
      <w:tr w:rsidR="002E7344" w:rsidRPr="00BA6CF9" w14:paraId="1551FEC6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0053BAA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M1 Macrophage</w:t>
            </w: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3CEBC27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INOS (NOS2)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D150460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0.128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A55B967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5B69F26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0.138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A0462DF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</w:t>
            </w:r>
          </w:p>
        </w:tc>
      </w:tr>
      <w:tr w:rsidR="002E7344" w:rsidRPr="00BA6CF9" w14:paraId="17973CB0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5A7ABDA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C788D56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IRF5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7D2C622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0.216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C07A812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CC78A57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0.214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E12F03D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</w:tr>
      <w:tr w:rsidR="002E7344" w:rsidRPr="00BA6CF9" w14:paraId="68895868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FFFEE54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866BD72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COX2(PTGS2)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87E8957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0.385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967C106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C64C4AA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0.39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0D9A484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</w:tr>
      <w:tr w:rsidR="002E7344" w:rsidRPr="00BA6CF9" w14:paraId="1EAA0EB0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81182BE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M2 Macrophage</w:t>
            </w: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2D1A19E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CD163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F320822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0.513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D6EE31B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20B6C16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0.489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B3E4355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</w:tr>
      <w:tr w:rsidR="002E7344" w:rsidRPr="00BA6CF9" w14:paraId="2D841A8F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D0244AF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B11EA1B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VSIG4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94EE373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0.497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278A438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940D256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0.484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6D1E67D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</w:tr>
      <w:tr w:rsidR="002E7344" w:rsidRPr="00BA6CF9" w14:paraId="39933665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FFBAEED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5727ECF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MS4A4A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4779455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0.451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A823F24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1BD461B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0.441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53767BB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</w:tr>
      <w:tr w:rsidR="002E7344" w:rsidRPr="00BA6CF9" w14:paraId="4DB71875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F9A82C7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Neutrophils</w:t>
            </w: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597EE13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CD66b (CEACAM8)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0952A50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0.012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5852FFB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0.811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18E7FD6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0.034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2CAEB70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0.507</w:t>
            </w:r>
          </w:p>
        </w:tc>
      </w:tr>
      <w:tr w:rsidR="002E7344" w:rsidRPr="00BA6CF9" w14:paraId="5E0F8095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4320D9C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F40C9A1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CD11b (ITGAM)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383E28E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0.447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5973CD9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60633D1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0.435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6FE8A61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</w:tr>
      <w:tr w:rsidR="002E7344" w:rsidRPr="00BA6CF9" w14:paraId="019ABCAA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3C4A9B3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AAEFC22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CCR7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60BA8D4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0.107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85885E3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0.0295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7152A22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0.079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1FE3DEF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0.127</w:t>
            </w:r>
          </w:p>
        </w:tc>
      </w:tr>
      <w:tr w:rsidR="002E7344" w:rsidRPr="00BA6CF9" w14:paraId="093FEC34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8447A22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Natural killer cell</w:t>
            </w: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60E42EA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KIR2DL1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C2A0B2C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0.133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3FB7865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1467343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0.138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6C0B07F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</w:t>
            </w:r>
          </w:p>
        </w:tc>
      </w:tr>
      <w:tr w:rsidR="002E7344" w:rsidRPr="00BA6CF9" w14:paraId="7B07CF5E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455483A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6C0C1E6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KIR2DL3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BDB4C87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0.121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713A4D2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0.0136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7A6D498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0.124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636AFED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0.0159</w:t>
            </w:r>
          </w:p>
        </w:tc>
      </w:tr>
      <w:tr w:rsidR="002E7344" w:rsidRPr="00BA6CF9" w14:paraId="0C623906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5AB32CB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3C89A72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KIR2DL4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1D9D545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0.086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CD760FB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0.0813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DB03769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0.053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C4A606E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0.305</w:t>
            </w:r>
          </w:p>
        </w:tc>
      </w:tr>
      <w:tr w:rsidR="002E7344" w:rsidRPr="00BA6CF9" w14:paraId="03BAE5EB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F326596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B6FED21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KIR3DL1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FE8E953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0.096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54BE2EE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0.0508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B4D8CC4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0.076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91E1FE9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0.137</w:t>
            </w:r>
          </w:p>
        </w:tc>
      </w:tr>
      <w:tr w:rsidR="002E7344" w:rsidRPr="00BA6CF9" w14:paraId="1E287108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4132BA8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E7EAA37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KIR3DL2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C54E62F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0.126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00F69A0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A53DCB8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0.12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E473E28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0.0191</w:t>
            </w:r>
          </w:p>
        </w:tc>
      </w:tr>
      <w:tr w:rsidR="002E7344" w:rsidRPr="00BA6CF9" w14:paraId="311E6E0E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084F3FC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790C73D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KIR3DL3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8384DF1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-0.038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3130E23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0.437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D122AA9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-0.023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CFB55FB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0.655</w:t>
            </w:r>
          </w:p>
        </w:tc>
      </w:tr>
      <w:tr w:rsidR="002E7344" w:rsidRPr="00BA6CF9" w14:paraId="7238AEA8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770C9D4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CFBB371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KIR2DS4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F1FBF68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0.106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FFECBF4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0.031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CE31AF2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0.092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F8D7E71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0.0726</w:t>
            </w:r>
          </w:p>
        </w:tc>
      </w:tr>
      <w:tr w:rsidR="002E7344" w:rsidRPr="00BA6CF9" w14:paraId="3EB64CF9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3915BBF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Dendritic cell</w:t>
            </w: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A795379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HLA-DPB1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B8445CA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0.16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C762189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AF165BB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0.13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9D86C0F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0.0114</w:t>
            </w:r>
          </w:p>
        </w:tc>
      </w:tr>
      <w:tr w:rsidR="002E7344" w:rsidRPr="00BA6CF9" w14:paraId="46F906F4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2B3B7E8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3A33C1C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HLA-DQB1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845EFB0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0.107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E0913F9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0.0299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D4FF38E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0.078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F3F359F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0.13</w:t>
            </w:r>
          </w:p>
        </w:tc>
      </w:tr>
      <w:tr w:rsidR="002E7344" w:rsidRPr="00BA6CF9" w14:paraId="3FE3CE0C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A8C9196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DBA0440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HLA-DRA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4420682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0.167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4007B59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188E22C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0.146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B59677C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</w:t>
            </w:r>
          </w:p>
        </w:tc>
      </w:tr>
      <w:tr w:rsidR="002E7344" w:rsidRPr="00BA6CF9" w14:paraId="60B1602D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1647F93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77EDC62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HLA-DPA1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8D954FF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0.148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49E99B8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37C14F0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0.121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A3C2703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0.0186</w:t>
            </w:r>
          </w:p>
        </w:tc>
      </w:tr>
      <w:tr w:rsidR="002E7344" w:rsidRPr="00BA6CF9" w14:paraId="2F18554F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FC38022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A174D66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BDCA-1(CD1C)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B0132F9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0.092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80D4A09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0.0609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0DDEB01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0.07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C8D2D86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0.175</w:t>
            </w:r>
          </w:p>
        </w:tc>
      </w:tr>
      <w:tr w:rsidR="002E7344" w:rsidRPr="00BA6CF9" w14:paraId="4A778800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38D7EA8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640CD64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BDCA-4(NRP1)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F1477C8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0.606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F43F046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C65853F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0.592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DB5973B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</w:tr>
      <w:tr w:rsidR="002E7344" w:rsidRPr="00BA6CF9" w14:paraId="7C8AC887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6A95279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8CDCA12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CD11c (ITGAX)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9CDCD69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0.492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74E09D0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7DB5425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0.497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437D247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</w:tr>
      <w:tr w:rsidR="002E7344" w:rsidRPr="00BA6CF9" w14:paraId="20A3D7BD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33BE1F8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Th1</w:t>
            </w: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B58DBE8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T-bet (TBX21)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AF93403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0.15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54D4409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037EB4E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0.136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C4AE79A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</w:t>
            </w:r>
          </w:p>
        </w:tc>
      </w:tr>
      <w:tr w:rsidR="002E7344" w:rsidRPr="00BA6CF9" w14:paraId="11EB87F9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8982A80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0A35D39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STAT4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63C1CAF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0.234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B2562A2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4459A65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0.223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D4101B7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</w:tr>
      <w:tr w:rsidR="002E7344" w:rsidRPr="00BA6CF9" w14:paraId="4F515433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3CC21AB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934582B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STAT1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8272232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0.218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05790F5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A60FB12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0.211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58CA2E1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</w:tr>
      <w:tr w:rsidR="002E7344" w:rsidRPr="00BA6CF9" w14:paraId="08A31430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E1806C9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AC93A30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IFN-γ (IFNG)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4CA364E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0.119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C921359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0.0151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AFCFBF8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0.11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65B539A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0.0316</w:t>
            </w:r>
          </w:p>
        </w:tc>
      </w:tr>
      <w:tr w:rsidR="002E7344" w:rsidRPr="00BA6CF9" w14:paraId="0E73A23A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34A35B9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0FBF492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TNF-α (TNF)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CE229FA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0.214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B714AB7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44C2D30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0.194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96E7B0E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</w:t>
            </w:r>
          </w:p>
        </w:tc>
      </w:tr>
      <w:tr w:rsidR="002E7344" w:rsidRPr="00BA6CF9" w14:paraId="50290C48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5235242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Th2</w:t>
            </w: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7175085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GATA3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478CE0B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0.172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98539A9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701F50B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0.157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1226928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</w:t>
            </w:r>
          </w:p>
        </w:tc>
      </w:tr>
      <w:tr w:rsidR="002E7344" w:rsidRPr="00BA6CF9" w14:paraId="49563EAB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1C8FD99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6B5AF73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STAT6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3189297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0.126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0BC6D19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7B1FB13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0.127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1F9DB12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0.0131</w:t>
            </w:r>
          </w:p>
        </w:tc>
      </w:tr>
      <w:tr w:rsidR="002E7344" w:rsidRPr="00BA6CF9" w14:paraId="43CA8225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CAF0D00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2927B8A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STAT5A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89A1C00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0.351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B30EEB1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F41A2BD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0.354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40D0D78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</w:tr>
      <w:tr w:rsidR="002E7344" w:rsidRPr="00BA6CF9" w14:paraId="53F75632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AEF9F35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5BB7EF5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IL13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5025A83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0.138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65747CE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D6A791B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0.179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8B507C0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</w:t>
            </w:r>
          </w:p>
        </w:tc>
      </w:tr>
      <w:tr w:rsidR="002E7344" w:rsidRPr="00BA6CF9" w14:paraId="1E960611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2B2A955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Tfh</w:t>
            </w: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B1714AC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BCL6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F80C874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0.315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A96C5EE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53439B8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0.279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F96FDDE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</w:tr>
      <w:tr w:rsidR="002E7344" w:rsidRPr="00BA6CF9" w14:paraId="58B8F0F3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C737A89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530DB18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IL21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E521556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0.088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E097A8D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0.0744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CAF6C3C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0.074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0D7FAAF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0.152</w:t>
            </w:r>
          </w:p>
        </w:tc>
      </w:tr>
      <w:tr w:rsidR="002E7344" w:rsidRPr="00BA6CF9" w14:paraId="0654BB43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A009143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Th17</w:t>
            </w: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2D1A244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STAT3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F4AC5E6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0.4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296CF10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E926FBB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0.389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2D52762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</w:tr>
      <w:tr w:rsidR="002E7344" w:rsidRPr="00BA6CF9" w14:paraId="02A451AF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BA0B8F3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FE44AA5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IL17A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4108C42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-0.04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9E1A488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0.422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071C61C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-0.051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7C9C557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0.319</w:t>
            </w:r>
          </w:p>
        </w:tc>
      </w:tr>
      <w:tr w:rsidR="002E7344" w:rsidRPr="00BA6CF9" w14:paraId="0317661E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4DE5297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Treg</w:t>
            </w: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0137345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FOXP3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539C900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0.216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4E0E1EA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2478A79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0.248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D983432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</w:tr>
      <w:tr w:rsidR="002E7344" w:rsidRPr="00BA6CF9" w14:paraId="263D0DB6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3B53B6E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AB5BD16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CCR8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923C278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0.361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BE84864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92DF328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0.362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2D5FC4E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</w:tr>
      <w:tr w:rsidR="002E7344" w:rsidRPr="00BA6CF9" w14:paraId="005F8DCA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F43BCA3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4A87190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STAT5B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D196B91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0.361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34073BE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AA5003D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0.367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706F130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</w:tr>
      <w:tr w:rsidR="002E7344" w:rsidRPr="00BA6CF9" w14:paraId="56F5615C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CCF3F91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5C69EED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TGFβ (TGFB1)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FCBDF10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0.508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B39310C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C1B50BA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0.498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EF4F8B1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</w:tr>
      <w:tr w:rsidR="002E7344" w:rsidRPr="00BA6CF9" w14:paraId="6F8E8B8D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EA4F611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T cell exhaustion</w:t>
            </w: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980B661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PD-1 (PDCD1)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9E176AA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0.131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9921FE9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5DF2AC6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0.123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D78D4F6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0.0163</w:t>
            </w:r>
          </w:p>
        </w:tc>
      </w:tr>
      <w:tr w:rsidR="002E7344" w:rsidRPr="00BA6CF9" w14:paraId="39C5CE79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A8C842D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BB7982E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CTLA4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D55CA6B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0.2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F433D10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18A98FB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0.19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D1BACED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</w:t>
            </w:r>
          </w:p>
        </w:tc>
      </w:tr>
      <w:tr w:rsidR="002E7344" w:rsidRPr="00BA6CF9" w14:paraId="0D9A98CB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48ED1A5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60D910B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LAG3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1820E43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0.15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56A142E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194FBA7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0.121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B8738CA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0.0189</w:t>
            </w:r>
          </w:p>
        </w:tc>
      </w:tr>
      <w:tr w:rsidR="002E7344" w:rsidRPr="00BA6CF9" w14:paraId="20386C75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EE45D83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9E46C85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TIM-3 (HAVCR2)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B23DC97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0.482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9D2887C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CCAF228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0.471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0B8E511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</w:tr>
      <w:tr w:rsidR="002E7344" w:rsidRPr="00BA6CF9" w14:paraId="1067206A" w14:textId="77777777" w:rsidTr="001F53D2">
        <w:trPr>
          <w:trHeight w:val="280"/>
          <w:jc w:val="center"/>
        </w:trPr>
        <w:tc>
          <w:tcPr>
            <w:tcW w:w="1800" w:type="dxa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FA58F95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D82211D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GZMB</w:t>
            </w:r>
          </w:p>
        </w:tc>
        <w:tc>
          <w:tcPr>
            <w:tcW w:w="1384" w:type="dxa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43D5B83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0.199</w:t>
            </w:r>
          </w:p>
        </w:tc>
        <w:tc>
          <w:tcPr>
            <w:tcW w:w="1396" w:type="dxa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0EC5B60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  <w:tc>
          <w:tcPr>
            <w:tcW w:w="1384" w:type="dxa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67A40D9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0.166</w:t>
            </w:r>
          </w:p>
        </w:tc>
        <w:tc>
          <w:tcPr>
            <w:tcW w:w="1396" w:type="dxa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B16AFE7" w14:textId="77777777" w:rsidR="002E7344" w:rsidRPr="00BA6CF9" w:rsidRDefault="002E7344" w:rsidP="001F53D2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BA6CF9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</w:t>
            </w:r>
          </w:p>
        </w:tc>
      </w:tr>
    </w:tbl>
    <w:p w14:paraId="24E855A8" w14:textId="5F5340C6" w:rsidR="006F2A6A" w:rsidRDefault="002E7344">
      <w:r w:rsidRPr="004B33F8">
        <w:rPr>
          <w:rFonts w:ascii="Arial" w:hAnsi="Arial" w:cs="Arial"/>
          <w:sz w:val="16"/>
          <w:szCs w:val="16"/>
        </w:rPr>
        <w:t>STAD, stomach adenocarcinoma; TAM, tumor-associated macrophage; Th, T helper cell; Tfh, Follicular helper T cell; Treg, regulatory T cell; Cor, R value of Spearman’s correlation; None, correlation without adjustment. Purity, correlation adjusted by purity. *P &lt; 0.01; **P &lt; 0.001; ***P &lt; 0.0001.</w:t>
      </w:r>
    </w:p>
    <w:sectPr w:rsidR="006F2A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6DD8E" w14:textId="77777777" w:rsidR="00210E41" w:rsidRDefault="00210E41" w:rsidP="002E7344">
      <w:r>
        <w:separator/>
      </w:r>
    </w:p>
  </w:endnote>
  <w:endnote w:type="continuationSeparator" w:id="0">
    <w:p w14:paraId="5C15C376" w14:textId="77777777" w:rsidR="00210E41" w:rsidRDefault="00210E41" w:rsidP="002E7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DE901" w14:textId="77777777" w:rsidR="00210E41" w:rsidRDefault="00210E41" w:rsidP="002E7344">
      <w:r>
        <w:separator/>
      </w:r>
    </w:p>
  </w:footnote>
  <w:footnote w:type="continuationSeparator" w:id="0">
    <w:p w14:paraId="1FC5C458" w14:textId="77777777" w:rsidR="00210E41" w:rsidRDefault="00210E41" w:rsidP="002E73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2A0448"/>
    <w:rsid w:val="000E1B0E"/>
    <w:rsid w:val="00210E41"/>
    <w:rsid w:val="00297117"/>
    <w:rsid w:val="002A0448"/>
    <w:rsid w:val="002E7344"/>
    <w:rsid w:val="003038E5"/>
    <w:rsid w:val="00303C47"/>
    <w:rsid w:val="006F2A6A"/>
    <w:rsid w:val="00721DEA"/>
    <w:rsid w:val="008605AD"/>
    <w:rsid w:val="008C27B4"/>
    <w:rsid w:val="00CB1E61"/>
    <w:rsid w:val="00DD0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445542"/>
  <w15:chartTrackingRefBased/>
  <w15:docId w15:val="{197A8375-EAE2-4E4D-84F5-C67BAC1CF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73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73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E73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E73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E734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351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 美如</dc:creator>
  <cp:keywords/>
  <dc:description/>
  <cp:lastModifiedBy>陈 美如</cp:lastModifiedBy>
  <cp:revision>7</cp:revision>
  <dcterms:created xsi:type="dcterms:W3CDTF">2022-07-18T13:36:00Z</dcterms:created>
  <dcterms:modified xsi:type="dcterms:W3CDTF">2022-07-20T14:30:00Z</dcterms:modified>
</cp:coreProperties>
</file>